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5"/>
        <w:gridCol w:w="2159"/>
      </w:tblGrid>
      <w:tr w:rsidR="00DB3F9F" w:rsidTr="00DB3F9F">
        <w:tc>
          <w:tcPr>
            <w:tcW w:w="12015" w:type="dxa"/>
          </w:tcPr>
          <w:p w:rsidR="00DB3F9F" w:rsidRPr="00DB3F9F" w:rsidRDefault="00DB3F9F" w:rsidP="00DB3F9F">
            <w:pPr>
              <w:pStyle w:val="NoSpacing"/>
              <w:spacing w:before="120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DB3F9F">
              <w:rPr>
                <w:rFonts w:ascii="Arial" w:hAnsi="Arial" w:cs="Arial"/>
                <w:b/>
                <w:sz w:val="20"/>
                <w:szCs w:val="20"/>
              </w:rPr>
              <w:t>RIFLE</w:t>
            </w:r>
          </w:p>
          <w:p w:rsidR="00DB3F9F" w:rsidRPr="00DB3F9F" w:rsidRDefault="00DB3F9F" w:rsidP="00DB3F9F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3F9F" w:rsidRPr="00DB3F9F" w:rsidRDefault="00DB3F9F" w:rsidP="00DB3F9F">
            <w:pPr>
              <w:pStyle w:val="NoSpacing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H&amp;H Enterprises CG Millennium 7.62x51 Target Rifle - Serial No NZ97000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3F9F">
              <w:rPr>
                <w:rFonts w:ascii="Arial" w:hAnsi="Arial" w:cs="Arial"/>
                <w:sz w:val="20"/>
                <w:szCs w:val="20"/>
              </w:rPr>
              <w:t>(as supplied to NZ Palma Team 1999)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with:</w:t>
            </w:r>
          </w:p>
          <w:p w:rsidR="00DB3F9F" w:rsidRDefault="00DB3F9F" w:rsidP="00DB3F9F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Fitted with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Lilja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stainless barrel fired 5335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rds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(setback and rechambered at 4740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rds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Spare used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Trueflight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stainless barrel fired 1474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rds</w:t>
            </w:r>
            <w:proofErr w:type="spellEnd"/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Spare brand new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Trueflight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 stainless barrel – chambered, threaded and head spaced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Brass barrel clamp on steel bar for changing barrels in vice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Robertson fibreglass stock (similar to Anschutz 1411) with adjustable check piece and Anschutz adjustable butt plate and spacers.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HHE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Flexibed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Bedding System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HHE rear sight with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Gehmann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adjustable iris and 6 colour filter, rear lens holder, 2x forward tunnel extensions with 25 and 50 front lenses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Rightsight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large diameter ladder foresight with bubble level, iris and full set of metal rings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Spare HHE trigger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Spare HHE bolt body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HHE heavy duty aluminium case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HHE stainless steel cleaning rod and chamber guide 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Aluminium bipod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Mirage band (detachable)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Wet weather cover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Uncle Mike sling swivel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66 rounds neck sized loaded ammunition for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Lilja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barrel (HBC projectile)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110 rounds neck sized loaded ammunition for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Trueflight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barrel (HBC projectile)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200 rounds full sized ammunition (HBC projectile)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280 Lapua fired cases for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Trueflight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barrel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66 rounds neck sized loaded ammunition for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Lilja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barrel (HBC projectile)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110 rounds neck sized loaded ammunition for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Trueflight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barrel (HBC projectile)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200 rounds full sized ammunition (HBC projectile)</w:t>
            </w:r>
          </w:p>
          <w:p w:rsid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280 Lapua fired cases for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Trueflight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barrel</w:t>
            </w:r>
          </w:p>
          <w:p w:rsidR="00DB3F9F" w:rsidRPr="00DB3F9F" w:rsidRDefault="00DB3F9F" w:rsidP="00692E1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:rsidR="00DB3F9F" w:rsidRDefault="006A4CB6" w:rsidP="00DB3F9F">
            <w:pPr>
              <w:pStyle w:val="NoSpacing"/>
              <w:spacing w:before="120"/>
              <w:ind w:left="743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  <w:p w:rsidR="00DB3F9F" w:rsidRDefault="00DB3F9F" w:rsidP="00DB3F9F">
            <w:pPr>
              <w:pStyle w:val="NoSpacing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DB3F9F" w:rsidRPr="00DB3F9F" w:rsidRDefault="00DB3F9F" w:rsidP="00DB3F9F">
            <w:pPr>
              <w:pStyle w:val="NoSpacing"/>
              <w:ind w:left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$3,000</w:t>
            </w:r>
            <w:r w:rsidR="00D22D9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DB3F9F" w:rsidTr="00D22D91">
        <w:trPr>
          <w:cantSplit/>
        </w:trPr>
        <w:tc>
          <w:tcPr>
            <w:tcW w:w="12015" w:type="dxa"/>
          </w:tcPr>
          <w:p w:rsidR="00DB3F9F" w:rsidRPr="00DB3F9F" w:rsidRDefault="00DB3F9F" w:rsidP="00DB3F9F">
            <w:pPr>
              <w:pStyle w:val="NoSpacing"/>
              <w:spacing w:before="120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RELOADING EQUIPMEN</w:t>
            </w:r>
            <w:r w:rsidR="00D22D9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:rsidR="00DB3F9F" w:rsidRPr="00DB3F9F" w:rsidRDefault="00DB3F9F" w:rsidP="00DB3F9F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RCBS D reloading press – well used but good condition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RCBS Case trimmer – set up for use</w:t>
            </w:r>
            <w:r w:rsidR="006A4CB6">
              <w:rPr>
                <w:rFonts w:ascii="Arial" w:hAnsi="Arial" w:cs="Arial"/>
                <w:sz w:val="20"/>
                <w:szCs w:val="20"/>
              </w:rPr>
              <w:t xml:space="preserve"> in a vice</w:t>
            </w:r>
            <w:r w:rsidRPr="00DB3F9F">
              <w:rPr>
                <w:rFonts w:ascii="Arial" w:hAnsi="Arial" w:cs="Arial"/>
                <w:sz w:val="20"/>
                <w:szCs w:val="20"/>
              </w:rPr>
              <w:t xml:space="preserve"> with electric drill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RCBS reloading scale – good condition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RCBS powder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trickler</w:t>
            </w:r>
            <w:proofErr w:type="spellEnd"/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Mitutoyo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vernier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scale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3F9F">
              <w:rPr>
                <w:rFonts w:ascii="Arial" w:hAnsi="Arial" w:cs="Arial"/>
                <w:sz w:val="20"/>
                <w:szCs w:val="20"/>
              </w:rPr>
              <w:t>Hornady</w:t>
            </w:r>
            <w:proofErr w:type="spellEnd"/>
            <w:r w:rsidRPr="00DB3F9F">
              <w:rPr>
                <w:rFonts w:ascii="Arial" w:hAnsi="Arial" w:cs="Arial"/>
                <w:sz w:val="20"/>
                <w:szCs w:val="20"/>
              </w:rPr>
              <w:t xml:space="preserve"> Overall Length Gauge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Lee Auto-Prime priming tool (finger lever broken but still usable)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Lyman full size die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Redding neck size die and spare de</w:t>
            </w:r>
            <w:r w:rsidR="008E77CB">
              <w:rPr>
                <w:rFonts w:ascii="Arial" w:hAnsi="Arial" w:cs="Arial"/>
                <w:sz w:val="20"/>
                <w:szCs w:val="20"/>
              </w:rPr>
              <w:t>-</w:t>
            </w:r>
            <w:r w:rsidRPr="00DB3F9F">
              <w:rPr>
                <w:rFonts w:ascii="Arial" w:hAnsi="Arial" w:cs="Arial"/>
                <w:sz w:val="20"/>
                <w:szCs w:val="20"/>
              </w:rPr>
              <w:t>capping pins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 xml:space="preserve">Redding Competition seating die 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Bullet projectile puller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Primer pocket cleaner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RCBS deburring tool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Primer flash hole cleaning tool</w:t>
            </w:r>
          </w:p>
          <w:p w:rsidR="00DB3F9F" w:rsidRPr="00DB3F9F" w:rsidRDefault="00DB3F9F" w:rsidP="00DB3F9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3F9F">
              <w:rPr>
                <w:rFonts w:ascii="Arial" w:hAnsi="Arial" w:cs="Arial"/>
                <w:sz w:val="20"/>
                <w:szCs w:val="20"/>
              </w:rPr>
              <w:t>Wooden case holder for 125 cases</w:t>
            </w:r>
          </w:p>
          <w:p w:rsidR="00DB3F9F" w:rsidRDefault="00DB3F9F" w:rsidP="00EC3231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159" w:type="dxa"/>
          </w:tcPr>
          <w:p w:rsidR="00D22D91" w:rsidRDefault="006A4CB6" w:rsidP="00D22D91">
            <w:pPr>
              <w:pStyle w:val="NoSpacing"/>
              <w:spacing w:before="120"/>
              <w:ind w:left="743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  <w:p w:rsidR="00D22D91" w:rsidRDefault="00D22D91" w:rsidP="00D22D91">
            <w:pPr>
              <w:pStyle w:val="NoSpacing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DB3F9F" w:rsidRDefault="009B4D17" w:rsidP="009B4D1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DB3F9F" w:rsidTr="00D22D91">
        <w:tc>
          <w:tcPr>
            <w:tcW w:w="12015" w:type="dxa"/>
          </w:tcPr>
          <w:p w:rsidR="00DB3F9F" w:rsidRPr="001D0996" w:rsidRDefault="001D0996" w:rsidP="001D0996">
            <w:pPr>
              <w:pStyle w:val="NoSpacing"/>
              <w:spacing w:before="120" w:after="120"/>
              <w:ind w:left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0996">
              <w:rPr>
                <w:rFonts w:ascii="Arial" w:hAnsi="Arial" w:cs="Arial"/>
                <w:b/>
                <w:sz w:val="20"/>
                <w:szCs w:val="20"/>
              </w:rPr>
              <w:t>SHOOTING EQUIPMENT</w:t>
            </w:r>
          </w:p>
        </w:tc>
        <w:tc>
          <w:tcPr>
            <w:tcW w:w="2159" w:type="dxa"/>
          </w:tcPr>
          <w:p w:rsidR="00DB3F9F" w:rsidRDefault="006A4CB6" w:rsidP="006A4CB6">
            <w:pPr>
              <w:pStyle w:val="NoSpacing"/>
              <w:spacing w:before="120"/>
              <w:ind w:left="743" w:hanging="142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</w:tr>
      <w:tr w:rsidR="001D0996" w:rsidTr="00D22D91">
        <w:tc>
          <w:tcPr>
            <w:tcW w:w="12015" w:type="dxa"/>
          </w:tcPr>
          <w:p w:rsidR="001D0996" w:rsidRDefault="001D0996" w:rsidP="001D0996">
            <w:pPr>
              <w:pStyle w:val="NoSpacing"/>
              <w:spacing w:before="120" w:after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D0996">
              <w:rPr>
                <w:rFonts w:ascii="Arial" w:hAnsi="Arial" w:cs="Arial"/>
                <w:sz w:val="20"/>
                <w:szCs w:val="20"/>
              </w:rPr>
              <w:t>Anschutz 26RKC canvas shooting jacket (near new)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92E14"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Anschutz nylon / foam zip up soft carry case with side pocket (dark green) near new</w:t>
            </w:r>
          </w:p>
        </w:tc>
        <w:tc>
          <w:tcPr>
            <w:tcW w:w="2159" w:type="dxa"/>
          </w:tcPr>
          <w:p w:rsidR="001D0996" w:rsidRPr="00692E14" w:rsidRDefault="009B4D17" w:rsidP="009B4D1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Anschutz nylon / foam sip up soft carry case (multi coloured)</w:t>
            </w:r>
          </w:p>
        </w:tc>
        <w:tc>
          <w:tcPr>
            <w:tcW w:w="2159" w:type="dxa"/>
          </w:tcPr>
          <w:p w:rsidR="001D0996" w:rsidRPr="00692E14" w:rsidRDefault="009B4D17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Anschutz adjustable single point sling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$25.00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Kurt Thune single point sling</w:t>
            </w:r>
          </w:p>
        </w:tc>
        <w:tc>
          <w:tcPr>
            <w:tcW w:w="2159" w:type="dxa"/>
          </w:tcPr>
          <w:p w:rsidR="001D0996" w:rsidRPr="00692E14" w:rsidRDefault="005D2801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 xml:space="preserve">Chilcott padded canvas / </w:t>
            </w:r>
            <w:proofErr w:type="spellStart"/>
            <w:r w:rsidRPr="008E77CB">
              <w:rPr>
                <w:rFonts w:ascii="Arial" w:hAnsi="Arial" w:cs="Arial"/>
                <w:sz w:val="20"/>
                <w:szCs w:val="20"/>
              </w:rPr>
              <w:t>pvc</w:t>
            </w:r>
            <w:proofErr w:type="spellEnd"/>
            <w:r w:rsidRPr="008E77CB">
              <w:rPr>
                <w:rFonts w:ascii="Arial" w:hAnsi="Arial" w:cs="Arial"/>
                <w:sz w:val="20"/>
                <w:szCs w:val="20"/>
              </w:rPr>
              <w:t xml:space="preserve"> groundsheet with zip up sides and rubber grip. Good condition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 xml:space="preserve">New padded canvas / </w:t>
            </w:r>
            <w:proofErr w:type="spellStart"/>
            <w:r w:rsidRPr="008E77CB">
              <w:rPr>
                <w:rFonts w:ascii="Arial" w:hAnsi="Arial" w:cs="Arial"/>
                <w:sz w:val="20"/>
                <w:szCs w:val="20"/>
              </w:rPr>
              <w:t>pvc</w:t>
            </w:r>
            <w:proofErr w:type="spellEnd"/>
            <w:r w:rsidRPr="008E77CB">
              <w:rPr>
                <w:rFonts w:ascii="Arial" w:hAnsi="Arial" w:cs="Arial"/>
                <w:sz w:val="20"/>
                <w:szCs w:val="20"/>
              </w:rPr>
              <w:t xml:space="preserve"> groundsheet </w:t>
            </w:r>
          </w:p>
        </w:tc>
        <w:tc>
          <w:tcPr>
            <w:tcW w:w="2159" w:type="dxa"/>
          </w:tcPr>
          <w:p w:rsidR="001D0996" w:rsidRPr="00692E14" w:rsidRDefault="009B4D17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Collings oilskin back cover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lastRenderedPageBreak/>
              <w:t>SS short fingered leather shooting glove. Very good condition</w:t>
            </w:r>
          </w:p>
        </w:tc>
        <w:tc>
          <w:tcPr>
            <w:tcW w:w="2159" w:type="dxa"/>
          </w:tcPr>
          <w:p w:rsidR="001D0996" w:rsidRPr="00692E14" w:rsidRDefault="00BC3EE8" w:rsidP="009B4D1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B4D17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Leather full fingered shooting glove. Used condition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Soft peaked shooting hat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</w:tr>
      <w:tr w:rsidR="008E77CB" w:rsidTr="00D22D91">
        <w:tc>
          <w:tcPr>
            <w:tcW w:w="12015" w:type="dxa"/>
          </w:tcPr>
          <w:p w:rsidR="008E77CB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Hard peaked shooting hat</w:t>
            </w:r>
            <w:r w:rsidR="00BC3EE8">
              <w:rPr>
                <w:rFonts w:ascii="Arial" w:hAnsi="Arial" w:cs="Arial"/>
                <w:sz w:val="20"/>
                <w:szCs w:val="20"/>
              </w:rPr>
              <w:t xml:space="preserve"> coincided </w:t>
            </w:r>
          </w:p>
        </w:tc>
        <w:tc>
          <w:tcPr>
            <w:tcW w:w="2159" w:type="dxa"/>
          </w:tcPr>
          <w:p w:rsidR="008E77CB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Chilcott canvas shooting stool</w:t>
            </w:r>
          </w:p>
        </w:tc>
        <w:tc>
          <w:tcPr>
            <w:tcW w:w="2159" w:type="dxa"/>
          </w:tcPr>
          <w:p w:rsidR="001D0996" w:rsidRPr="00692E14" w:rsidRDefault="009B4D17" w:rsidP="009B4D1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Collings scope stand with 2 extension poles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$80.00</w:t>
            </w:r>
          </w:p>
        </w:tc>
      </w:tr>
      <w:tr w:rsidR="001D0996" w:rsidTr="00D22D91">
        <w:tc>
          <w:tcPr>
            <w:tcW w:w="12015" w:type="dxa"/>
          </w:tcPr>
          <w:p w:rsidR="001D0996" w:rsidRPr="008E77CB" w:rsidRDefault="008E77CB" w:rsidP="008E77CB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B">
              <w:rPr>
                <w:rFonts w:ascii="Arial" w:hAnsi="Arial" w:cs="Arial"/>
                <w:sz w:val="20"/>
                <w:szCs w:val="20"/>
              </w:rPr>
              <w:t>6x plastic 50 round ammo boxes</w:t>
            </w:r>
          </w:p>
        </w:tc>
        <w:tc>
          <w:tcPr>
            <w:tcW w:w="2159" w:type="dxa"/>
          </w:tcPr>
          <w:p w:rsidR="001D0996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</w:tr>
      <w:tr w:rsidR="00692E14" w:rsidTr="00D22D91">
        <w:tc>
          <w:tcPr>
            <w:tcW w:w="12015" w:type="dxa"/>
          </w:tcPr>
          <w:p w:rsidR="00692E14" w:rsidRPr="008E77CB" w:rsidRDefault="00692E14" w:rsidP="008E77CB">
            <w:pPr>
              <w:pStyle w:val="NoSpacing"/>
              <w:spacing w:before="120" w:after="120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7CB">
              <w:rPr>
                <w:rFonts w:ascii="Arial" w:hAnsi="Arial" w:cs="Arial"/>
                <w:b/>
                <w:sz w:val="20"/>
                <w:szCs w:val="20"/>
              </w:rPr>
              <w:t>COMPONENTS AND CLEANING PRODUCTS</w:t>
            </w:r>
          </w:p>
        </w:tc>
        <w:tc>
          <w:tcPr>
            <w:tcW w:w="2159" w:type="dxa"/>
          </w:tcPr>
          <w:p w:rsidR="00692E14" w:rsidRDefault="006A4CB6" w:rsidP="006A4CB6">
            <w:pPr>
              <w:pStyle w:val="NoSpacing"/>
              <w:spacing w:before="120"/>
              <w:ind w:left="743" w:hanging="142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</w:tr>
      <w:tr w:rsidR="008E77CB" w:rsidRPr="00692E14" w:rsidTr="00D22D91">
        <w:tc>
          <w:tcPr>
            <w:tcW w:w="12015" w:type="dxa"/>
          </w:tcPr>
          <w:p w:rsidR="008E77CB" w:rsidRPr="00692E14" w:rsidRDefault="00692E14" w:rsidP="00692E14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2E14">
              <w:rPr>
                <w:rFonts w:ascii="Arial" w:hAnsi="Arial" w:cs="Arial"/>
                <w:sz w:val="20"/>
                <w:szCs w:val="20"/>
              </w:rPr>
              <w:t>850 CCI primers</w:t>
            </w:r>
            <w:r w:rsidR="006A4CB6">
              <w:rPr>
                <w:rFonts w:ascii="Arial" w:hAnsi="Arial" w:cs="Arial"/>
                <w:sz w:val="20"/>
                <w:szCs w:val="20"/>
              </w:rPr>
              <w:t xml:space="preserve">, AR2206 powder </w:t>
            </w:r>
            <w:proofErr w:type="spellStart"/>
            <w:r w:rsidR="006A4CB6"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  <w:r w:rsidR="006A4CB6">
              <w:rPr>
                <w:rFonts w:ascii="Arial" w:hAnsi="Arial" w:cs="Arial"/>
                <w:sz w:val="20"/>
                <w:szCs w:val="20"/>
              </w:rPr>
              <w:t xml:space="preserve"> 300 </w:t>
            </w:r>
            <w:proofErr w:type="spellStart"/>
            <w:r w:rsidR="006A4CB6">
              <w:rPr>
                <w:rFonts w:ascii="Arial" w:hAnsi="Arial" w:cs="Arial"/>
                <w:sz w:val="20"/>
                <w:szCs w:val="20"/>
              </w:rPr>
              <w:t>rds</w:t>
            </w:r>
            <w:proofErr w:type="spellEnd"/>
            <w:r w:rsidR="006A4CB6">
              <w:rPr>
                <w:rFonts w:ascii="Arial" w:hAnsi="Arial" w:cs="Arial"/>
                <w:sz w:val="20"/>
                <w:szCs w:val="20"/>
              </w:rPr>
              <w:t>, 80 HPC-RJD projectiles</w:t>
            </w:r>
          </w:p>
        </w:tc>
        <w:tc>
          <w:tcPr>
            <w:tcW w:w="2159" w:type="dxa"/>
          </w:tcPr>
          <w:p w:rsidR="008E77CB" w:rsidRPr="00692E14" w:rsidRDefault="006A4CB6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</w:t>
            </w:r>
          </w:p>
        </w:tc>
      </w:tr>
      <w:tr w:rsidR="008E77CB" w:rsidRPr="00692E14" w:rsidTr="00D22D91">
        <w:tc>
          <w:tcPr>
            <w:tcW w:w="12015" w:type="dxa"/>
          </w:tcPr>
          <w:p w:rsidR="008E77CB" w:rsidRPr="00692E14" w:rsidRDefault="00692E14" w:rsidP="00692E14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2E14">
              <w:rPr>
                <w:rFonts w:ascii="Arial" w:hAnsi="Arial" w:cs="Arial"/>
                <w:sz w:val="20"/>
                <w:szCs w:val="20"/>
              </w:rPr>
              <w:t>4 x  8 fl oz bottles Pro –Shot Products Copper Solvent IV</w:t>
            </w:r>
          </w:p>
        </w:tc>
        <w:tc>
          <w:tcPr>
            <w:tcW w:w="2159" w:type="dxa"/>
          </w:tcPr>
          <w:p w:rsidR="008E77CB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 each</w:t>
            </w:r>
          </w:p>
        </w:tc>
      </w:tr>
      <w:tr w:rsidR="008E77CB" w:rsidRPr="00692E14" w:rsidTr="00D22D91">
        <w:tc>
          <w:tcPr>
            <w:tcW w:w="12015" w:type="dxa"/>
          </w:tcPr>
          <w:p w:rsidR="008E77CB" w:rsidRPr="00692E14" w:rsidRDefault="00692E14" w:rsidP="00692E14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2E14"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  <w:r w:rsidRPr="00692E14">
              <w:rPr>
                <w:rFonts w:ascii="Arial" w:hAnsi="Arial" w:cs="Arial"/>
                <w:sz w:val="20"/>
                <w:szCs w:val="20"/>
              </w:rPr>
              <w:t xml:space="preserve"> 150 ml </w:t>
            </w:r>
            <w:proofErr w:type="spellStart"/>
            <w:r w:rsidRPr="00692E14">
              <w:rPr>
                <w:rFonts w:ascii="Arial" w:hAnsi="Arial" w:cs="Arial"/>
                <w:sz w:val="20"/>
                <w:szCs w:val="20"/>
              </w:rPr>
              <w:t>Hoppes</w:t>
            </w:r>
            <w:proofErr w:type="spellEnd"/>
            <w:r w:rsidRPr="00692E14">
              <w:rPr>
                <w:rFonts w:ascii="Arial" w:hAnsi="Arial" w:cs="Arial"/>
                <w:sz w:val="20"/>
                <w:szCs w:val="20"/>
              </w:rPr>
              <w:t xml:space="preserve"> No 9</w:t>
            </w:r>
            <w:r>
              <w:rPr>
                <w:rFonts w:ascii="Arial" w:hAnsi="Arial" w:cs="Arial"/>
                <w:sz w:val="20"/>
                <w:szCs w:val="20"/>
              </w:rPr>
              <w:t xml:space="preserve"> plus </w:t>
            </w:r>
            <w:r w:rsidRPr="00692E14">
              <w:rPr>
                <w:rFonts w:ascii="Arial" w:hAnsi="Arial" w:cs="Arial"/>
                <w:sz w:val="20"/>
                <w:szCs w:val="20"/>
              </w:rPr>
              <w:t>Shooters Choice Copper Remover (nearly full)</w:t>
            </w:r>
          </w:p>
        </w:tc>
        <w:tc>
          <w:tcPr>
            <w:tcW w:w="2159" w:type="dxa"/>
          </w:tcPr>
          <w:p w:rsidR="008E77CB" w:rsidRPr="00692E14" w:rsidRDefault="00692E14" w:rsidP="00692E14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</w:t>
            </w:r>
          </w:p>
        </w:tc>
      </w:tr>
      <w:tr w:rsidR="008E77CB" w:rsidRPr="00692E14" w:rsidTr="00D22D91">
        <w:tc>
          <w:tcPr>
            <w:tcW w:w="12015" w:type="dxa"/>
          </w:tcPr>
          <w:p w:rsidR="009B4D17" w:rsidRPr="00692E14" w:rsidRDefault="00692E14" w:rsidP="00692E14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2E14">
              <w:rPr>
                <w:rFonts w:ascii="Arial" w:hAnsi="Arial" w:cs="Arial"/>
                <w:sz w:val="20"/>
                <w:szCs w:val="20"/>
              </w:rPr>
              <w:t>11 new bronze brushes</w:t>
            </w:r>
          </w:p>
        </w:tc>
        <w:tc>
          <w:tcPr>
            <w:tcW w:w="2159" w:type="dxa"/>
          </w:tcPr>
          <w:p w:rsidR="008E77CB" w:rsidRPr="00692E14" w:rsidRDefault="009B4D17" w:rsidP="009B4D1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</w:tc>
      </w:tr>
      <w:tr w:rsidR="009B4D17" w:rsidRPr="00692E14" w:rsidTr="00D22D91">
        <w:tc>
          <w:tcPr>
            <w:tcW w:w="12015" w:type="dxa"/>
          </w:tcPr>
          <w:p w:rsidR="009B4D17" w:rsidRPr="00692E14" w:rsidRDefault="009B4D17" w:rsidP="00692E14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fired ADI brass</w:t>
            </w:r>
          </w:p>
        </w:tc>
        <w:tc>
          <w:tcPr>
            <w:tcW w:w="2159" w:type="dxa"/>
          </w:tcPr>
          <w:p w:rsidR="009B4D17" w:rsidRDefault="009B4D17" w:rsidP="009B4D1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 per 100</w:t>
            </w:r>
          </w:p>
        </w:tc>
      </w:tr>
      <w:tr w:rsidR="009B4D17" w:rsidRPr="00692E14" w:rsidTr="00D22D91">
        <w:tc>
          <w:tcPr>
            <w:tcW w:w="12015" w:type="dxa"/>
          </w:tcPr>
          <w:p w:rsidR="009B4D17" w:rsidRDefault="009B4D17" w:rsidP="00692E14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Winchester brass appears to be only fired a few times</w:t>
            </w:r>
          </w:p>
        </w:tc>
        <w:tc>
          <w:tcPr>
            <w:tcW w:w="2159" w:type="dxa"/>
          </w:tcPr>
          <w:p w:rsidR="009B4D17" w:rsidRDefault="009B4D17" w:rsidP="009B4D1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 per 100</w:t>
            </w:r>
          </w:p>
        </w:tc>
      </w:tr>
    </w:tbl>
    <w:p w:rsidR="00DB3F9F" w:rsidRPr="00692E14" w:rsidRDefault="00DB3F9F" w:rsidP="00692E14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</w:p>
    <w:p w:rsidR="00DB3F9F" w:rsidRDefault="00DB3F9F" w:rsidP="00EC3231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DB3F9F" w:rsidRDefault="00DB3F9F" w:rsidP="00EC3231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sectPr w:rsidR="00DB3F9F" w:rsidSect="00DB3F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70182"/>
    <w:multiLevelType w:val="hybridMultilevel"/>
    <w:tmpl w:val="0C6CC8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98"/>
    <w:rsid w:val="000B23A5"/>
    <w:rsid w:val="0011036C"/>
    <w:rsid w:val="00195DD0"/>
    <w:rsid w:val="001A6001"/>
    <w:rsid w:val="001D0996"/>
    <w:rsid w:val="001E7AF8"/>
    <w:rsid w:val="00377500"/>
    <w:rsid w:val="00461E58"/>
    <w:rsid w:val="005C7469"/>
    <w:rsid w:val="005D2801"/>
    <w:rsid w:val="00614115"/>
    <w:rsid w:val="00682213"/>
    <w:rsid w:val="006841FD"/>
    <w:rsid w:val="006862B9"/>
    <w:rsid w:val="00692E14"/>
    <w:rsid w:val="006A4CB6"/>
    <w:rsid w:val="007B047B"/>
    <w:rsid w:val="007B3B5E"/>
    <w:rsid w:val="007F5D07"/>
    <w:rsid w:val="00843B93"/>
    <w:rsid w:val="008E77CB"/>
    <w:rsid w:val="009B4D17"/>
    <w:rsid w:val="00AA7265"/>
    <w:rsid w:val="00BC3EE8"/>
    <w:rsid w:val="00C05760"/>
    <w:rsid w:val="00C16A53"/>
    <w:rsid w:val="00C40174"/>
    <w:rsid w:val="00C90598"/>
    <w:rsid w:val="00D22D91"/>
    <w:rsid w:val="00D92EF3"/>
    <w:rsid w:val="00DB3F9F"/>
    <w:rsid w:val="00E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E3DAE-D2A4-4153-8525-C0AAE025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598"/>
    <w:pPr>
      <w:spacing w:after="0" w:line="240" w:lineRule="auto"/>
    </w:pPr>
  </w:style>
  <w:style w:type="table" w:styleId="TableGrid">
    <w:name w:val="Table Grid"/>
    <w:basedOn w:val="TableNormal"/>
    <w:uiPriority w:val="59"/>
    <w:rsid w:val="00DB3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99C69-8198-4DA0-A9F0-C2BBA83A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Newman</dc:creator>
  <cp:lastModifiedBy>Helen</cp:lastModifiedBy>
  <cp:revision>2</cp:revision>
  <cp:lastPrinted>2016-12-11T19:20:00Z</cp:lastPrinted>
  <dcterms:created xsi:type="dcterms:W3CDTF">2017-01-03T22:40:00Z</dcterms:created>
  <dcterms:modified xsi:type="dcterms:W3CDTF">2017-01-03T22:40:00Z</dcterms:modified>
</cp:coreProperties>
</file>